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BD01" w14:textId="77777777" w:rsidR="00C1288E" w:rsidRDefault="00000000">
      <w:pPr>
        <w:pStyle w:val="Heading1"/>
        <w:rPr>
          <w:rFonts w:ascii="Times New Roman" w:eastAsia="Arial Unicode MS" w:hAnsi="Times New Roman" w:cs="Times New Roman"/>
          <w:color w:val="76923C"/>
          <w:sz w:val="20"/>
          <w:szCs w:val="20"/>
          <w14:ligatures w14:val="none"/>
        </w:rPr>
      </w:pPr>
      <w:r>
        <w:rPr>
          <w:noProof/>
        </w:rPr>
        <w:drawing>
          <wp:anchor distT="0" distB="0" distL="0" distR="0" simplePos="0" relativeHeight="2" behindDoc="1" locked="0" layoutInCell="0" allowOverlap="1" wp14:anchorId="56BC11C0" wp14:editId="0801D0F1">
            <wp:simplePos x="0" y="0"/>
            <wp:positionH relativeFrom="margin">
              <wp:posOffset>0</wp:posOffset>
            </wp:positionH>
            <wp:positionV relativeFrom="paragraph">
              <wp:posOffset>635</wp:posOffset>
            </wp:positionV>
            <wp:extent cx="2676525" cy="997585"/>
            <wp:effectExtent l="0" t="0" r="0" b="0"/>
            <wp:wrapNone/>
            <wp:docPr id="1" name="Picture 1" descr="A green text with a ma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text with a map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9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cs="Times New Roman"/>
          <w:b/>
          <w:sz w:val="28"/>
          <w:szCs w:val="28"/>
        </w:rPr>
        <w:tab/>
      </w:r>
      <w:r>
        <w:rPr>
          <w:rFonts w:ascii="Times New Roman" w:eastAsia="Arial Unicode MS" w:hAnsi="Times New Roman" w:cs="Times New Roman"/>
          <w:b/>
          <w:bCs/>
          <w:color w:val="006400"/>
          <w:sz w:val="20"/>
          <w:szCs w:val="20"/>
          <w14:ligatures w14:val="none"/>
        </w:rPr>
        <w:t xml:space="preserve"> Dawn Lacey – Parish Clerk &amp; RFO</w:t>
      </w:r>
    </w:p>
    <w:p w14:paraId="79D9B0D7" w14:textId="77777777" w:rsidR="00C1288E" w:rsidRDefault="00000000">
      <w:pPr>
        <w:keepNext/>
        <w:ind w:left="4320" w:firstLine="720"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>Claygate Parish Council</w:t>
      </w:r>
      <w:r>
        <w:rPr>
          <w:rFonts w:eastAsia="Arial Unicode MS" w:cs="Times New Roman"/>
          <w:b/>
          <w:bCs/>
          <w:color w:val="76923C"/>
          <w:sz w:val="20"/>
          <w:szCs w:val="20"/>
        </w:rPr>
        <w:t xml:space="preserve"> </w:t>
      </w:r>
    </w:p>
    <w:p w14:paraId="2F623473" w14:textId="77777777" w:rsidR="00C1288E" w:rsidRDefault="00000000">
      <w:pPr>
        <w:keepNext/>
        <w:ind w:left="4320" w:firstLine="720"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>Claygate Village Hall</w:t>
      </w:r>
    </w:p>
    <w:p w14:paraId="6582DB7E" w14:textId="77777777" w:rsidR="00C1288E" w:rsidRDefault="00000000">
      <w:pPr>
        <w:keepNext/>
        <w:ind w:left="5040"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Church Road                      </w:t>
      </w:r>
    </w:p>
    <w:p w14:paraId="682B680F" w14:textId="77777777" w:rsidR="00C1288E" w:rsidRDefault="00000000">
      <w:pPr>
        <w:keepNext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caring for Claygate Village                                                   Claygate </w:t>
      </w:r>
    </w:p>
    <w:p w14:paraId="6443E7E1" w14:textId="77777777" w:rsidR="00C1288E" w:rsidRDefault="00000000">
      <w:pPr>
        <w:keepNext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 </w:t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  <w:t>Surrey KT10 0JP</w:t>
      </w:r>
    </w:p>
    <w:p w14:paraId="1C239A2D" w14:textId="77777777" w:rsidR="00C1288E" w:rsidRDefault="00000000">
      <w:pPr>
        <w:keepNext/>
        <w:outlineLvl w:val="0"/>
        <w:rPr>
          <w:rFonts w:eastAsia="Arial Unicode MS" w:cs="Times New Roman"/>
          <w:b/>
          <w:bCs/>
          <w:color w:val="76923C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 xml:space="preserve">     </w:t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  <w:t xml:space="preserve">                                           Tel: 07741848719</w:t>
      </w:r>
      <w:r>
        <w:rPr>
          <w:rFonts w:eastAsia="Arial Unicode MS" w:cs="Times New Roman"/>
          <w:b/>
          <w:bCs/>
          <w:color w:val="76923C"/>
          <w:sz w:val="20"/>
          <w:szCs w:val="20"/>
        </w:rPr>
        <w:t xml:space="preserve">   </w:t>
      </w:r>
    </w:p>
    <w:p w14:paraId="1CDE785B" w14:textId="77777777" w:rsidR="00C1288E" w:rsidRDefault="00000000">
      <w:pPr>
        <w:keepNext/>
        <w:ind w:left="5040"/>
        <w:outlineLvl w:val="0"/>
        <w:rPr>
          <w:rFonts w:eastAsia="Arial Unicode MS" w:cs="Times New Roman"/>
          <w:b/>
          <w:bCs/>
          <w:color w:val="006400"/>
          <w:sz w:val="20"/>
          <w:szCs w:val="2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>Email:  clerk@claygateparishcouncil.gov.uk</w:t>
      </w:r>
    </w:p>
    <w:p w14:paraId="1DBC03E4" w14:textId="77777777" w:rsidR="00C1288E" w:rsidRDefault="00000000">
      <w:pPr>
        <w:rPr>
          <w:rFonts w:eastAsia="Times New Roman" w:cs="Times New Roman"/>
          <w:color w:val="006400"/>
        </w:rPr>
      </w:pP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</w:r>
      <w:r>
        <w:rPr>
          <w:rFonts w:eastAsia="Arial Unicode MS" w:cs="Times New Roman"/>
          <w:b/>
          <w:bCs/>
          <w:color w:val="006400"/>
          <w:sz w:val="20"/>
          <w:szCs w:val="20"/>
        </w:rPr>
        <w:tab/>
        <w:t>Website: www.claygateparishcouncil.co.uk</w:t>
      </w:r>
    </w:p>
    <w:p w14:paraId="50EE0A95" w14:textId="77777777" w:rsidR="00C1288E" w:rsidRDefault="00C1288E">
      <w:pPr>
        <w:rPr>
          <w:rFonts w:cs="Times New Roman"/>
          <w:b/>
          <w:sz w:val="28"/>
          <w:szCs w:val="28"/>
        </w:rPr>
      </w:pPr>
    </w:p>
    <w:p w14:paraId="5718DE47" w14:textId="77777777" w:rsidR="00C1288E" w:rsidRDefault="00000000">
      <w:pPr>
        <w:rPr>
          <w:rFonts w:asciiTheme="minorHAnsi" w:hAnsiTheme="minorHAnsi" w:cs="Times New Roman"/>
          <w:b/>
          <w:bCs/>
        </w:rPr>
      </w:pPr>
      <w:r>
        <w:rPr>
          <w:rFonts w:asciiTheme="minorHAnsi" w:hAnsiTheme="minorHAnsi" w:cs="Times New Roman"/>
          <w:b/>
          <w:bCs/>
        </w:rPr>
        <w:t>DRAFT</w:t>
      </w:r>
      <w:r>
        <w:rPr>
          <w:rFonts w:asciiTheme="minorHAnsi" w:hAnsiTheme="minorHAnsi" w:cs="Times New Roman"/>
          <w:b/>
          <w:bCs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14</w:t>
      </w:r>
      <w:r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January 2026</w:t>
      </w:r>
    </w:p>
    <w:p w14:paraId="70143610" w14:textId="77777777" w:rsidR="00C1288E" w:rsidRDefault="00C1288E">
      <w:pPr>
        <w:rPr>
          <w:rFonts w:asciiTheme="minorHAnsi" w:hAnsiTheme="minorHAnsi" w:cs="Times New Roman"/>
          <w:b/>
          <w:bCs/>
          <w:u w:val="single"/>
          <w:lang w:val="en-US"/>
        </w:rPr>
      </w:pPr>
    </w:p>
    <w:p w14:paraId="526AEFB5" w14:textId="77777777" w:rsidR="00C1288E" w:rsidRDefault="00000000">
      <w:pPr>
        <w:jc w:val="center"/>
        <w:rPr>
          <w:rFonts w:asciiTheme="minorHAnsi" w:hAnsiTheme="minorHAnsi" w:cs="Times New Roman"/>
          <w:b/>
          <w:bCs/>
          <w:u w:val="single"/>
          <w:lang w:val="en-US"/>
        </w:rPr>
      </w:pPr>
      <w:r>
        <w:rPr>
          <w:rFonts w:asciiTheme="minorHAnsi" w:hAnsiTheme="minorHAnsi" w:cs="Times New Roman"/>
          <w:b/>
          <w:bCs/>
          <w:u w:val="single"/>
          <w:lang w:val="en-US"/>
        </w:rPr>
        <w:t>Minutes of the Planning Committee of Claygate Parish Council held on Thursday 8</w:t>
      </w:r>
      <w:r>
        <w:rPr>
          <w:rFonts w:asciiTheme="minorHAnsi" w:hAnsiTheme="minorHAnsi" w:cs="Times New Roman"/>
          <w:b/>
          <w:bCs/>
          <w:u w:val="single"/>
          <w:vertAlign w:val="superscript"/>
          <w:lang w:val="en-US"/>
        </w:rPr>
        <w:t>th</w:t>
      </w:r>
      <w:r>
        <w:rPr>
          <w:rFonts w:asciiTheme="minorHAnsi" w:hAnsiTheme="minorHAnsi" w:cs="Times New Roman"/>
          <w:b/>
          <w:bCs/>
          <w:u w:val="single"/>
          <w:lang w:val="en-US"/>
        </w:rPr>
        <w:t xml:space="preserve"> January 2026, Claygate Village Hall, Small Hall</w:t>
      </w:r>
      <w:r>
        <w:rPr>
          <w:rFonts w:asciiTheme="minorHAnsi" w:hAnsiTheme="minorHAnsi" w:cs="Times New Roman"/>
          <w:b/>
          <w:bCs/>
          <w:u w:val="single"/>
        </w:rPr>
        <w:t>, Church Road, Claygate</w:t>
      </w:r>
    </w:p>
    <w:p w14:paraId="6B7AE22C" w14:textId="77777777" w:rsidR="00C1288E" w:rsidRDefault="00C1288E">
      <w:pPr>
        <w:rPr>
          <w:rFonts w:asciiTheme="minorHAnsi" w:hAnsiTheme="minorHAnsi" w:cs="Times New Roman"/>
        </w:rPr>
      </w:pPr>
    </w:p>
    <w:p w14:paraId="64438FA5" w14:textId="77777777" w:rsidR="00C1288E" w:rsidRDefault="00C1288E">
      <w:pPr>
        <w:spacing w:after="160" w:line="259" w:lineRule="auto"/>
        <w:rPr>
          <w:rFonts w:asciiTheme="minorHAnsi" w:hAnsiTheme="minorHAnsi"/>
          <w:b/>
          <w:bCs/>
        </w:rPr>
      </w:pPr>
    </w:p>
    <w:p w14:paraId="0EEA88E2" w14:textId="77777777" w:rsidR="00C1288E" w:rsidRDefault="00000000">
      <w:pPr>
        <w:spacing w:after="160" w:line="259" w:lineRule="auto"/>
        <w:ind w:left="2160" w:hanging="216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Present: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 xml:space="preserve">Cllr Sheppard (Chair), Cllr Collon, Cllr Holt, Cllr Bingham, </w:t>
      </w:r>
      <w:r>
        <w:rPr>
          <w:rFonts w:asciiTheme="minorHAnsi" w:hAnsiTheme="minorHAnsi"/>
          <w:b/>
          <w:bCs/>
        </w:rPr>
        <w:br/>
        <w:t xml:space="preserve">Cllr Herbert, Cllr Burns and Cllr Ellis </w:t>
      </w:r>
    </w:p>
    <w:p w14:paraId="5691F4B5" w14:textId="77777777" w:rsidR="00C1288E" w:rsidRDefault="00000000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In attendance:</w:t>
      </w:r>
      <w:r>
        <w:rPr>
          <w:rFonts w:asciiTheme="minorHAnsi" w:hAnsiTheme="minorHAnsi"/>
        </w:rPr>
        <w:tab/>
        <w:t>Dawn Lacey (Parish Clerk &amp; RFO)</w:t>
      </w:r>
    </w:p>
    <w:p w14:paraId="38659CD8" w14:textId="77777777" w:rsidR="00C1288E" w:rsidRDefault="00000000">
      <w:pPr>
        <w:spacing w:after="160" w:line="259" w:lineRule="auto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Non-Voting Advisor: John Bamford</w:t>
      </w:r>
    </w:p>
    <w:p w14:paraId="2D3EE32F" w14:textId="77777777" w:rsidR="00C1288E" w:rsidRDefault="00000000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Cllr Mike Rollings (EBC), Cllr French and 2 Members of the Public.</w:t>
      </w:r>
    </w:p>
    <w:p w14:paraId="609E5E4F" w14:textId="77777777" w:rsidR="00C1288E" w:rsidRDefault="00C1288E">
      <w:pPr>
        <w:spacing w:after="160" w:line="259" w:lineRule="auto"/>
        <w:rPr>
          <w:rFonts w:asciiTheme="minorHAnsi" w:hAnsiTheme="minorHAnsi"/>
        </w:rPr>
      </w:pPr>
    </w:p>
    <w:p w14:paraId="3694ED8B" w14:textId="77777777" w:rsidR="00C1288E" w:rsidRDefault="00000000">
      <w:pPr>
        <w:spacing w:after="160" w:line="259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1. </w:t>
      </w:r>
      <w:r>
        <w:rPr>
          <w:rFonts w:asciiTheme="minorHAnsi" w:hAnsiTheme="minorHAnsi"/>
          <w:b/>
          <w:bCs/>
        </w:rPr>
        <w:tab/>
        <w:t>Apologies for absence.</w:t>
      </w:r>
    </w:p>
    <w:p w14:paraId="0A69B61B" w14:textId="77777777" w:rsidR="00C1288E" w:rsidRDefault="00000000">
      <w:pPr>
        <w:spacing w:after="160" w:line="259" w:lineRule="auto"/>
        <w:ind w:left="720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Apologies from Non-Voting Advisor Vanessa Relleen.</w:t>
      </w:r>
    </w:p>
    <w:p w14:paraId="147BDDA9" w14:textId="77777777" w:rsidR="00C1288E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2.</w:t>
      </w:r>
      <w:r>
        <w:rPr>
          <w:rFonts w:asciiTheme="minorHAnsi" w:hAnsiTheme="minorHAnsi"/>
          <w:b/>
          <w:bCs/>
        </w:rPr>
        <w:tab/>
        <w:t>Declarations of Interest on Items on the Agenda.</w:t>
      </w:r>
    </w:p>
    <w:p w14:paraId="6EF36A8B" w14:textId="77777777" w:rsidR="00C1288E" w:rsidRDefault="00C1288E">
      <w:pPr>
        <w:rPr>
          <w:rFonts w:asciiTheme="minorHAnsi" w:hAnsiTheme="minorHAnsi"/>
          <w:b/>
          <w:bCs/>
        </w:rPr>
      </w:pPr>
    </w:p>
    <w:p w14:paraId="0B4B41A6" w14:textId="77777777" w:rsidR="00C1288E" w:rsidRDefault="0000000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Cllr Ellis declared an interest in Item 11 – updates on the Raleigh Drive development.  Cllr Sheppard declared that he was a resident of Raleigh Drive.</w:t>
      </w:r>
      <w:r>
        <w:rPr>
          <w:rFonts w:asciiTheme="minorHAnsi" w:hAnsiTheme="minorHAnsi"/>
        </w:rPr>
        <w:br/>
        <w:t>Cllr Collon declared an interest in Item 8 – Planning Application 7 Forge Drive.</w:t>
      </w:r>
    </w:p>
    <w:p w14:paraId="61222730" w14:textId="77777777" w:rsidR="00C1288E" w:rsidRDefault="00C1288E">
      <w:pPr>
        <w:rPr>
          <w:rFonts w:asciiTheme="minorHAnsi" w:hAnsiTheme="minorHAnsi"/>
        </w:rPr>
      </w:pPr>
    </w:p>
    <w:p w14:paraId="76464AE1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3.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To confirm the Minutes of the Meeting held on Thursday 11</w:t>
      </w:r>
      <w:r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December 2025.</w:t>
      </w:r>
    </w:p>
    <w:p w14:paraId="01B38FE8" w14:textId="77777777" w:rsidR="00C1288E" w:rsidRDefault="00C1288E">
      <w:pPr>
        <w:rPr>
          <w:rFonts w:asciiTheme="minorHAnsi" w:hAnsiTheme="minorHAnsi"/>
        </w:rPr>
      </w:pPr>
    </w:p>
    <w:p w14:paraId="60A455A0" w14:textId="77777777" w:rsidR="00C1288E" w:rsidRDefault="0000000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Minutes were agreed to be a correct record of the meeting and signed and dated by Cllr Sheppard. </w:t>
      </w:r>
    </w:p>
    <w:p w14:paraId="1B75CAA0" w14:textId="77777777" w:rsidR="00C1288E" w:rsidRDefault="00C1288E">
      <w:pPr>
        <w:ind w:left="720"/>
        <w:rPr>
          <w:rFonts w:asciiTheme="minorHAnsi" w:hAnsiTheme="minorHAnsi"/>
        </w:rPr>
      </w:pPr>
    </w:p>
    <w:p w14:paraId="10EB0B09" w14:textId="77777777" w:rsidR="00C1288E" w:rsidRDefault="00000000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4.</w:t>
      </w:r>
      <w:r>
        <w:rPr>
          <w:rFonts w:asciiTheme="minorHAnsi" w:hAnsiTheme="minorHAnsi"/>
          <w:b/>
          <w:bCs/>
        </w:rPr>
        <w:tab/>
        <w:t>To review actions from the previous meeting.</w:t>
      </w:r>
    </w:p>
    <w:p w14:paraId="24130082" w14:textId="77777777" w:rsidR="00C1288E" w:rsidRDefault="00C1288E">
      <w:pPr>
        <w:rPr>
          <w:rFonts w:asciiTheme="minorHAnsi" w:hAnsiTheme="minorHAnsi"/>
        </w:rPr>
      </w:pPr>
    </w:p>
    <w:p w14:paraId="08074376" w14:textId="77777777" w:rsidR="00C1288E" w:rsidRDefault="00000000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  <w:t>These had all been completed.</w:t>
      </w:r>
    </w:p>
    <w:p w14:paraId="19B3BD3E" w14:textId="77777777" w:rsidR="00C1288E" w:rsidRDefault="00C1288E">
      <w:pPr>
        <w:rPr>
          <w:rFonts w:asciiTheme="minorHAnsi" w:hAnsiTheme="minorHAnsi"/>
        </w:rPr>
      </w:pPr>
    </w:p>
    <w:p w14:paraId="1F6FAFEB" w14:textId="77777777" w:rsidR="00C1288E" w:rsidRDefault="00000000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5.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To answer any questions from members of the public.</w:t>
      </w:r>
    </w:p>
    <w:p w14:paraId="1ABC8D49" w14:textId="77777777" w:rsidR="00C1288E" w:rsidRDefault="00C1288E">
      <w:pPr>
        <w:rPr>
          <w:rFonts w:asciiTheme="minorHAnsi" w:hAnsiTheme="minorHAnsi"/>
        </w:rPr>
      </w:pPr>
    </w:p>
    <w:p w14:paraId="4E84E4DD" w14:textId="77777777" w:rsidR="00C1288E" w:rsidRDefault="00000000">
      <w:pPr>
        <w:ind w:left="720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There were no questions for the meeting.</w:t>
      </w:r>
    </w:p>
    <w:p w14:paraId="5B4CC6BA" w14:textId="77777777" w:rsidR="00C1288E" w:rsidRDefault="00C1288E">
      <w:pPr>
        <w:rPr>
          <w:rFonts w:asciiTheme="minorHAnsi" w:hAnsiTheme="minorHAnsi"/>
        </w:rPr>
      </w:pPr>
    </w:p>
    <w:p w14:paraId="2B70C29C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6.</w:t>
      </w:r>
      <w:r>
        <w:rPr>
          <w:rFonts w:asciiTheme="minorHAnsi" w:hAnsiTheme="minorHAnsi"/>
          <w:b/>
          <w:bCs/>
        </w:rPr>
        <w:tab/>
        <w:t>To review any planning correspondence, notification of applications and outstanding results and agree any action required.</w:t>
      </w:r>
    </w:p>
    <w:p w14:paraId="1FE6A9E0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6F0FA9A0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>There was nothing to discuss.</w:t>
      </w:r>
    </w:p>
    <w:p w14:paraId="46EB4241" w14:textId="77777777" w:rsidR="00C1288E" w:rsidRDefault="00C1288E">
      <w:pPr>
        <w:ind w:left="720" w:hanging="720"/>
        <w:rPr>
          <w:rFonts w:asciiTheme="minorHAnsi" w:hAnsiTheme="minorHAnsi"/>
          <w:b/>
          <w:bCs/>
        </w:rPr>
      </w:pPr>
    </w:p>
    <w:p w14:paraId="4A599D71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7.</w:t>
      </w:r>
      <w:r>
        <w:rPr>
          <w:rFonts w:asciiTheme="minorHAnsi" w:hAnsiTheme="minorHAnsi"/>
          <w:b/>
          <w:bCs/>
        </w:rPr>
        <w:tab/>
        <w:t>To report on Applications Decided, and Appeals Lodged and Decided since last meeting and agree any action required.</w:t>
      </w:r>
    </w:p>
    <w:p w14:paraId="6AF9CC1E" w14:textId="77777777" w:rsidR="00C1288E" w:rsidRDefault="00C1288E">
      <w:pPr>
        <w:ind w:left="720" w:hanging="720"/>
        <w:rPr>
          <w:rFonts w:asciiTheme="minorHAnsi" w:hAnsiTheme="minorHAnsi"/>
          <w:b/>
          <w:bCs/>
        </w:rPr>
      </w:pPr>
    </w:p>
    <w:p w14:paraId="0C189376" w14:textId="50EB0B83" w:rsidR="00C1288E" w:rsidRDefault="00000000">
      <w:pPr>
        <w:ind w:left="720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>Planning Application</w:t>
      </w:r>
      <w:r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</w:rPr>
        <w:t>2024/2548 illustrates the differences</w:t>
      </w:r>
      <w:r>
        <w:rPr>
          <w:rFonts w:asciiTheme="minorHAnsi" w:hAnsiTheme="minorHAnsi"/>
        </w:rPr>
        <w:t xml:space="preserve"> of judgement </w:t>
      </w:r>
      <w:r>
        <w:rPr>
          <w:rFonts w:asciiTheme="minorHAnsi" w:hAnsiTheme="minorHAnsi"/>
        </w:rPr>
        <w:t xml:space="preserve"> between CPC and EBC on their views.  </w:t>
      </w:r>
      <w:r>
        <w:rPr>
          <w:rFonts w:asciiTheme="minorHAnsi" w:hAnsiTheme="minorHAnsi"/>
        </w:rPr>
        <w:t>CPC objected to application</w:t>
      </w:r>
      <w:r>
        <w:rPr>
          <w:rFonts w:asciiTheme="minorHAnsi" w:hAnsiTheme="minorHAnsi"/>
        </w:rPr>
        <w:t xml:space="preserve"> 2024/2537 </w:t>
      </w:r>
      <w:r>
        <w:rPr>
          <w:rFonts w:asciiTheme="minorHAnsi" w:hAnsiTheme="minorHAnsi"/>
        </w:rPr>
        <w:t>on grounds of overlooking, space standards and loss of light; EBC refused permission.</w:t>
      </w:r>
    </w:p>
    <w:p w14:paraId="25DDD363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4A033550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8.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Discuss planning applications from Elmbridge Borough Council (EBC) Weekly Planning Lists (https://www.elmbridge.gov.uk/planning) for the following weeks and agree responses required: w/e 21</w:t>
      </w:r>
      <w:r>
        <w:rPr>
          <w:rFonts w:asciiTheme="minorHAnsi" w:hAnsiTheme="minorHAnsi"/>
          <w:b/>
          <w:bCs/>
          <w:vertAlign w:val="superscript"/>
        </w:rPr>
        <w:t>st</w:t>
      </w:r>
      <w:r>
        <w:rPr>
          <w:rFonts w:asciiTheme="minorHAnsi" w:hAnsiTheme="minorHAnsi"/>
          <w:b/>
          <w:bCs/>
        </w:rPr>
        <w:t xml:space="preserve"> and 28</w:t>
      </w:r>
      <w:r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November and 5</w:t>
      </w:r>
      <w:r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December</w:t>
      </w:r>
    </w:p>
    <w:p w14:paraId="78210850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2648E57E" w14:textId="77777777" w:rsidR="00C1288E" w:rsidRDefault="00000000">
      <w:pPr>
        <w:ind w:left="720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 xml:space="preserve">See letters to EBC </w:t>
      </w:r>
      <w:proofErr w:type="spellStart"/>
      <w:r>
        <w:rPr>
          <w:rFonts w:asciiTheme="minorHAnsi" w:hAnsiTheme="minorHAnsi"/>
        </w:rPr>
        <w:t>TPlan</w:t>
      </w:r>
      <w:proofErr w:type="spellEnd"/>
      <w:r>
        <w:rPr>
          <w:rFonts w:asciiTheme="minorHAnsi" w:hAnsiTheme="minorHAnsi"/>
        </w:rPr>
        <w:t xml:space="preserve"> (Appendix 1). </w:t>
      </w:r>
      <w:r>
        <w:rPr>
          <w:rFonts w:asciiTheme="minorHAnsi" w:hAnsiTheme="minorHAnsi"/>
          <w:color w:val="FF0000"/>
        </w:rPr>
        <w:t xml:space="preserve"> </w:t>
      </w:r>
    </w:p>
    <w:p w14:paraId="5598D323" w14:textId="77777777" w:rsidR="00C1288E" w:rsidRDefault="00C1288E">
      <w:pPr>
        <w:rPr>
          <w:rFonts w:asciiTheme="minorHAnsi" w:hAnsiTheme="minorHAnsi"/>
          <w:color w:val="FF0000"/>
        </w:rPr>
      </w:pPr>
    </w:p>
    <w:p w14:paraId="62E8C0AD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9.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To update on the Cloudy IT Systems and agree any action required.</w:t>
      </w:r>
    </w:p>
    <w:p w14:paraId="16349A52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7B10FDB9" w14:textId="77777777" w:rsidR="00C1288E" w:rsidRDefault="0000000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Cllr Sheppard proposed that we postpone the application for a licence until April 2026 giving time for discussions with the Clerk.</w:t>
      </w:r>
      <w:r>
        <w:rPr>
          <w:rFonts w:asciiTheme="minorHAnsi" w:hAnsiTheme="minorHAnsi"/>
        </w:rPr>
        <w:t xml:space="preserve">  Meanwhile Cllr Sheppard will set up an account, using free credits, and upload EBC</w:t>
      </w:r>
      <w:r>
        <w:t>’</w:t>
      </w:r>
      <w:r>
        <w:rPr>
          <w:rFonts w:asciiTheme="minorHAnsi" w:hAnsiTheme="minorHAnsi"/>
        </w:rPr>
        <w:t>s Planning Policies.</w:t>
      </w:r>
    </w:p>
    <w:p w14:paraId="55E29C6A" w14:textId="77777777" w:rsidR="00C1288E" w:rsidRDefault="00C1288E">
      <w:pPr>
        <w:ind w:left="720"/>
        <w:rPr>
          <w:rFonts w:asciiTheme="minorHAnsi" w:hAnsiTheme="minorHAnsi"/>
        </w:rPr>
      </w:pPr>
    </w:p>
    <w:p w14:paraId="7197723C" w14:textId="77777777" w:rsidR="00C1288E" w:rsidRDefault="0000000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Proposed by Cllr Sheppard and seconded by Cllr Ellis – carried unanimously.</w:t>
      </w:r>
    </w:p>
    <w:p w14:paraId="5A065EEE" w14:textId="77777777" w:rsidR="00C1288E" w:rsidRDefault="00C1288E">
      <w:pPr>
        <w:ind w:left="720"/>
        <w:rPr>
          <w:rFonts w:asciiTheme="minorHAnsi" w:hAnsiTheme="minorHAnsi"/>
        </w:rPr>
      </w:pPr>
    </w:p>
    <w:p w14:paraId="4174C978" w14:textId="77777777" w:rsidR="00C1288E" w:rsidRDefault="00000000">
      <w:pPr>
        <w:ind w:left="720"/>
        <w:rPr>
          <w:rFonts w:asciiTheme="minorHAnsi" w:hAnsiTheme="minorHAnsi"/>
          <w:color w:val="FF0000"/>
        </w:rPr>
      </w:pPr>
      <w:r>
        <w:rPr>
          <w:rFonts w:asciiTheme="minorHAnsi" w:hAnsiTheme="minorHAnsi"/>
        </w:rPr>
        <w:t>ACTION: Cllr Sheppard and Clerk</w:t>
      </w:r>
    </w:p>
    <w:p w14:paraId="3861E7D9" w14:textId="77777777" w:rsidR="00C1288E" w:rsidRDefault="00C1288E">
      <w:pPr>
        <w:ind w:left="720"/>
        <w:rPr>
          <w:rFonts w:asciiTheme="minorHAnsi" w:hAnsiTheme="minorHAnsi"/>
        </w:rPr>
      </w:pPr>
    </w:p>
    <w:p w14:paraId="1F082ED9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10.</w:t>
      </w:r>
      <w:r>
        <w:rPr>
          <w:rFonts w:asciiTheme="minorHAnsi" w:hAnsiTheme="minorHAnsi"/>
          <w:b/>
          <w:bCs/>
        </w:rPr>
        <w:tab/>
        <w:t>To discuss if there are any updates on the proposed Hook Park Development and agree any action required.</w:t>
      </w:r>
    </w:p>
    <w:p w14:paraId="17FA0B75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6E964C10" w14:textId="51D07E70" w:rsidR="00C1288E" w:rsidRDefault="0000000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Cllr Sheppard confirmed he had given an interview with BBC Surrey </w:t>
      </w:r>
      <w:proofErr w:type="gramStart"/>
      <w:r>
        <w:rPr>
          <w:rFonts w:asciiTheme="minorHAnsi" w:hAnsiTheme="minorHAnsi"/>
        </w:rPr>
        <w:t>and also</w:t>
      </w:r>
      <w:proofErr w:type="gramEnd"/>
      <w:r>
        <w:rPr>
          <w:rFonts w:asciiTheme="minorHAnsi" w:hAnsiTheme="minorHAnsi"/>
        </w:rPr>
        <w:t xml:space="preserve"> lodged the CPC objections with EBC.  Cllr Rollings informed the Committee that EBC have employed a Company to complete a Traffic Re</w:t>
      </w:r>
      <w:r>
        <w:rPr>
          <w:rFonts w:asciiTheme="minorHAnsi" w:hAnsiTheme="minorHAnsi"/>
        </w:rPr>
        <w:t>port.</w:t>
      </w:r>
      <w:r>
        <w:rPr>
          <w:rFonts w:asciiTheme="minorHAnsi" w:hAnsiTheme="minorHAnsi"/>
        </w:rPr>
        <w:t xml:space="preserve">  More information to follow.</w:t>
      </w:r>
    </w:p>
    <w:p w14:paraId="16F0E35F" w14:textId="77777777" w:rsidR="00C1288E" w:rsidRDefault="00C1288E">
      <w:pPr>
        <w:ind w:left="720"/>
        <w:rPr>
          <w:rFonts w:asciiTheme="minorHAnsi" w:hAnsiTheme="minorHAnsi"/>
        </w:rPr>
      </w:pPr>
    </w:p>
    <w:p w14:paraId="324F7A2C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11.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To receive any updates on the Raleigh Drive Development and agree any action required.</w:t>
      </w:r>
    </w:p>
    <w:p w14:paraId="2E0EA87A" w14:textId="77777777" w:rsidR="00C1288E" w:rsidRDefault="00C1288E">
      <w:pPr>
        <w:ind w:left="720" w:hanging="720"/>
        <w:rPr>
          <w:rFonts w:asciiTheme="minorHAnsi" w:hAnsiTheme="minorHAnsi"/>
          <w:b/>
          <w:bCs/>
        </w:rPr>
      </w:pPr>
    </w:p>
    <w:p w14:paraId="03621688" w14:textId="693F678B" w:rsidR="00C1288E" w:rsidRDefault="00000000">
      <w:pPr>
        <w:ind w:left="720" w:hanging="720"/>
        <w:rPr>
          <w:rFonts w:asciiTheme="minorHAnsi" w:hAnsiTheme="minorHAnsi"/>
          <w:i/>
          <w:iCs/>
        </w:rPr>
      </w:pPr>
      <w:r>
        <w:rPr>
          <w:rFonts w:asciiTheme="minorHAnsi" w:hAnsiTheme="minorHAnsi"/>
          <w:b/>
          <w:bCs/>
        </w:rPr>
        <w:tab/>
      </w:r>
      <w:r>
        <w:rPr>
          <w:rFonts w:asciiTheme="minorHAnsi" w:hAnsiTheme="minorHAnsi"/>
        </w:rPr>
        <w:t xml:space="preserve">2 residents of Raleigh Drive have </w:t>
      </w:r>
      <w:r>
        <w:rPr>
          <w:rFonts w:asciiTheme="minorHAnsi" w:hAnsiTheme="minorHAnsi"/>
        </w:rPr>
        <w:t xml:space="preserve">written </w:t>
      </w:r>
      <w:r>
        <w:rPr>
          <w:rFonts w:asciiTheme="minorHAnsi" w:hAnsiTheme="minorHAnsi"/>
        </w:rPr>
        <w:t>to EBC</w:t>
      </w:r>
      <w:r>
        <w:rPr>
          <w:rFonts w:asciiTheme="minorHAnsi" w:hAnsiTheme="minorHAnsi"/>
        </w:rPr>
        <w:t xml:space="preserve"> asking that S106 negotiations be halted until Thames Water can bring evidence to show that the sewer in Raleigh Drive can </w:t>
      </w:r>
      <w:proofErr w:type="gramStart"/>
      <w:r>
        <w:rPr>
          <w:rFonts w:asciiTheme="minorHAnsi" w:hAnsiTheme="minorHAnsi"/>
        </w:rPr>
        <w:t>actually support</w:t>
      </w:r>
      <w:proofErr w:type="gramEnd"/>
      <w:r>
        <w:rPr>
          <w:rFonts w:asciiTheme="minorHAnsi" w:hAnsiTheme="minorHAnsi"/>
        </w:rPr>
        <w:t xml:space="preserve"> the additional volumes from a new development, in the light of sewer overflows occurring since the installation of Hare Lane Green storm water tank.</w:t>
      </w:r>
      <w:r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  <w:i/>
          <w:iCs/>
        </w:rPr>
        <w:t xml:space="preserve">(Post meeting Note:  Elmbridge have responded, saying that </w:t>
      </w:r>
      <w:r>
        <w:rPr>
          <w:rFonts w:asciiTheme="minorHAnsi" w:hAnsiTheme="minorHAnsi"/>
          <w:i/>
          <w:iCs/>
        </w:rPr>
        <w:lastRenderedPageBreak/>
        <w:t>,in the absence of a requirement from Thames Water for improvements to the sewer, they cannot impose a S106 obligation.)</w:t>
      </w:r>
    </w:p>
    <w:p w14:paraId="63B90146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4B72CE7E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12.</w:t>
      </w:r>
      <w:r>
        <w:rPr>
          <w:rFonts w:asciiTheme="minorHAnsi" w:hAnsiTheme="minorHAnsi"/>
          <w:b/>
          <w:bCs/>
        </w:rPr>
        <w:tab/>
        <w:t>To receive a report on EBC’s East Area Sub Committee Meeting and agree any action required.</w:t>
      </w:r>
    </w:p>
    <w:p w14:paraId="0E689F7A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5EBACDC8" w14:textId="77777777" w:rsidR="00C1288E" w:rsidRDefault="00000000">
      <w:pPr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Nothing to report.</w:t>
      </w:r>
    </w:p>
    <w:p w14:paraId="3F754FEB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1287B12E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13.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To receive a report on EBC’s Planning Committee Meeting and agree any action required.</w:t>
      </w:r>
    </w:p>
    <w:p w14:paraId="7AA4FE22" w14:textId="77777777" w:rsidR="00C1288E" w:rsidRDefault="00C1288E">
      <w:pPr>
        <w:ind w:left="1440" w:hanging="720"/>
        <w:rPr>
          <w:rFonts w:asciiTheme="minorHAnsi" w:hAnsiTheme="minorHAnsi"/>
        </w:rPr>
      </w:pPr>
    </w:p>
    <w:p w14:paraId="26B6690C" w14:textId="77777777" w:rsidR="00C1288E" w:rsidRDefault="00000000">
      <w:pPr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Currently nothing to report.</w:t>
      </w:r>
    </w:p>
    <w:p w14:paraId="3EE8AD3A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7F4A68ED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14.</w:t>
      </w:r>
      <w:r>
        <w:rPr>
          <w:rFonts w:asciiTheme="minorHAnsi" w:hAnsiTheme="minorHAnsi"/>
          <w:b/>
          <w:bCs/>
        </w:rPr>
        <w:tab/>
        <w:t>To discuss any Communication of Key Decisions to Residents and agree any action required.</w:t>
      </w:r>
    </w:p>
    <w:p w14:paraId="64A84AA6" w14:textId="77777777" w:rsidR="00C1288E" w:rsidRDefault="00C1288E">
      <w:pPr>
        <w:ind w:left="720"/>
        <w:rPr>
          <w:rFonts w:asciiTheme="minorHAnsi" w:hAnsiTheme="minorHAnsi"/>
        </w:rPr>
      </w:pPr>
    </w:p>
    <w:p w14:paraId="2744BA91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15.</w:t>
      </w:r>
      <w:r>
        <w:rPr>
          <w:rFonts w:asciiTheme="minorHAnsi" w:hAnsiTheme="minorHAnsi"/>
          <w:b/>
          <w:bCs/>
        </w:rPr>
        <w:tab/>
        <w:t>To review any Compliance Issues in Claygate and agree any action required.</w:t>
      </w:r>
    </w:p>
    <w:p w14:paraId="12B6149C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6E416688" w14:textId="77777777" w:rsidR="00C1288E" w:rsidRDefault="00000000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Nothing new to report.</w:t>
      </w:r>
    </w:p>
    <w:p w14:paraId="5E0762A5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5C603BDE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16.</w:t>
      </w:r>
      <w:r>
        <w:rPr>
          <w:rFonts w:asciiTheme="minorHAnsi" w:hAnsiTheme="minorHAnsi"/>
          <w:b/>
          <w:bCs/>
        </w:rPr>
        <w:tab/>
        <w:t>To discuss any Licence Applications.</w:t>
      </w:r>
    </w:p>
    <w:p w14:paraId="72E58B03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6B12EA59" w14:textId="77777777" w:rsidR="00C1288E" w:rsidRDefault="00000000">
      <w:pPr>
        <w:ind w:left="1440" w:hanging="720"/>
        <w:rPr>
          <w:rFonts w:asciiTheme="minorHAnsi" w:hAnsiTheme="minorHAnsi"/>
        </w:rPr>
      </w:pPr>
      <w:r>
        <w:rPr>
          <w:rFonts w:asciiTheme="minorHAnsi" w:hAnsiTheme="minorHAnsi"/>
        </w:rPr>
        <w:t>None.</w:t>
      </w:r>
    </w:p>
    <w:p w14:paraId="4FB546B3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7866304B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17. </w:t>
      </w:r>
      <w:r>
        <w:rPr>
          <w:rFonts w:asciiTheme="minorHAnsi" w:hAnsiTheme="minorHAnsi"/>
          <w:b/>
          <w:bCs/>
        </w:rPr>
        <w:tab/>
        <w:t xml:space="preserve">Matters for information purposes only. </w:t>
      </w:r>
    </w:p>
    <w:p w14:paraId="0357A356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3164CBEE" w14:textId="7B69817B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It was reported that the Government </w:t>
      </w:r>
      <w:r>
        <w:rPr>
          <w:rFonts w:asciiTheme="minorHAnsi" w:hAnsiTheme="minorHAnsi"/>
        </w:rPr>
        <w:t xml:space="preserve">have￹￹￹￹￹￹￹￹￹￹￹ proposed </w:t>
      </w:r>
      <w:r>
        <w:rPr>
          <w:rFonts w:asciiTheme="minorHAnsi" w:hAnsiTheme="minorHAnsi"/>
        </w:rPr>
        <w:t xml:space="preserve">revisions to the NPPF with the possibility of </w:t>
      </w:r>
      <w:r>
        <w:rPr>
          <w:rFonts w:asciiTheme="minorHAnsi" w:hAnsiTheme="minorHAnsi"/>
        </w:rPr>
        <w:t xml:space="preserve">a </w:t>
      </w:r>
      <w:r>
        <w:rPr>
          <w:rFonts w:asciiTheme="minorHAnsi" w:hAnsiTheme="minorHAnsi"/>
        </w:rPr>
        <w:t xml:space="preserve">presumption of development on Green Belt by Railway Stations.  This item is to be added to the February agenda.  Cllr Sheppard will collate comments </w:t>
      </w:r>
      <w:r>
        <w:rPr>
          <w:rFonts w:asciiTheme="minorHAnsi" w:hAnsiTheme="minorHAnsi"/>
        </w:rPr>
        <w:t xml:space="preserve">from members and NVAs </w:t>
      </w:r>
      <w:r>
        <w:rPr>
          <w:rFonts w:asciiTheme="minorHAnsi" w:hAnsiTheme="minorHAnsi"/>
        </w:rPr>
        <w:t>and circulate to Councillors.   Councillors to read the</w:t>
      </w:r>
      <w:r>
        <w:rPr>
          <w:rFonts w:asciiTheme="minorHAnsi" w:hAnsiTheme="minorHAnsi"/>
        </w:rPr>
        <w:t xml:space="preserve"> draft comments</w:t>
      </w:r>
      <w:r>
        <w:rPr>
          <w:rFonts w:asciiTheme="minorHAnsi" w:hAnsiTheme="minorHAnsi"/>
        </w:rPr>
        <w:t xml:space="preserve"> and report any thoughts back to Cllr Sheppard.  Cllr Collon will circulate some priority points that should be looked at</w:t>
      </w:r>
      <w:r>
        <w:rPr>
          <w:rFonts w:asciiTheme="minorHAnsi" w:hAnsiTheme="minorHAnsi"/>
        </w:rPr>
        <w:t>, notably the section on Green Belt.</w:t>
      </w:r>
      <w:r>
        <w:rPr>
          <w:rFonts w:asciiTheme="minorHAnsi" w:hAnsiTheme="minorHAnsi"/>
        </w:rPr>
        <w:t xml:space="preserve"> </w:t>
      </w:r>
    </w:p>
    <w:p w14:paraId="02F02B7A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52C09BC5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ACTION:  Clerk</w:t>
      </w:r>
    </w:p>
    <w:p w14:paraId="4224B41A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>ACTION:  Cllr Sheppard and Councillors</w:t>
      </w:r>
    </w:p>
    <w:p w14:paraId="151E2AA1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ab/>
        <w:t xml:space="preserve">ACTION:  Cllr Collon </w:t>
      </w:r>
    </w:p>
    <w:p w14:paraId="41562C85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21F6AF7A" w14:textId="77777777" w:rsidR="00C1288E" w:rsidRDefault="00000000">
      <w:pPr>
        <w:ind w:left="720" w:hanging="72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18.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  <w:b/>
          <w:bCs/>
        </w:rPr>
        <w:t>Date of the next meeting 7.30pm Thursday 5</w:t>
      </w:r>
      <w:r>
        <w:rPr>
          <w:rFonts w:asciiTheme="minorHAnsi" w:hAnsiTheme="minorHAnsi"/>
          <w:b/>
          <w:bCs/>
          <w:vertAlign w:val="superscript"/>
        </w:rPr>
        <w:t>th</w:t>
      </w:r>
      <w:r>
        <w:rPr>
          <w:rFonts w:asciiTheme="minorHAnsi" w:hAnsiTheme="minorHAnsi"/>
          <w:b/>
          <w:bCs/>
        </w:rPr>
        <w:t xml:space="preserve"> February 2026, Small Village Hall, Church Road, Claygate KT10 0JP.</w:t>
      </w:r>
    </w:p>
    <w:p w14:paraId="6D53EE74" w14:textId="77777777" w:rsidR="00C1288E" w:rsidRDefault="00C1288E">
      <w:pPr>
        <w:ind w:left="720" w:hanging="720"/>
        <w:rPr>
          <w:rFonts w:asciiTheme="minorHAnsi" w:hAnsiTheme="minorHAnsi"/>
        </w:rPr>
      </w:pPr>
    </w:p>
    <w:p w14:paraId="47EFD86B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MEETING:</w:t>
      </w:r>
      <w:r>
        <w:rPr>
          <w:rFonts w:asciiTheme="minorHAnsi" w:hAnsiTheme="minorHAnsi"/>
        </w:rPr>
        <w:tab/>
        <w:t>Claygate Parish Council, Planning Committee</w:t>
      </w:r>
    </w:p>
    <w:p w14:paraId="574E5983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VENUE:</w:t>
      </w:r>
      <w:r>
        <w:rPr>
          <w:rFonts w:asciiTheme="minorHAnsi" w:hAnsiTheme="minorHAnsi"/>
        </w:rPr>
        <w:tab/>
        <w:t>Claygate Village Hall, Small Hall, Church Road, Claygate</w:t>
      </w:r>
    </w:p>
    <w:p w14:paraId="73CCCBDB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DATE: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Thursday 8 January 2026</w:t>
      </w:r>
    </w:p>
    <w:p w14:paraId="12B58586" w14:textId="77777777" w:rsidR="00C1288E" w:rsidRDefault="00000000">
      <w:pPr>
        <w:ind w:left="720" w:hanging="720"/>
        <w:rPr>
          <w:rFonts w:asciiTheme="minorHAnsi" w:hAnsiTheme="minorHAnsi"/>
        </w:rPr>
      </w:pPr>
      <w:r>
        <w:rPr>
          <w:rFonts w:asciiTheme="minorHAnsi" w:hAnsiTheme="minorHAnsi"/>
        </w:rPr>
        <w:t>TIME: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7.30pm</w:t>
      </w:r>
    </w:p>
    <w:p w14:paraId="2AA4C255" w14:textId="77777777" w:rsidR="00487C06" w:rsidRDefault="00487C06">
      <w:pPr>
        <w:ind w:left="720" w:hanging="720"/>
        <w:rPr>
          <w:rFonts w:asciiTheme="minorHAnsi" w:hAnsiTheme="minorHAnsi"/>
        </w:rPr>
      </w:pPr>
    </w:p>
    <w:p w14:paraId="0119D2E3" w14:textId="77777777" w:rsidR="00C1288E" w:rsidRDefault="00000000">
      <w:pPr>
        <w:ind w:left="720" w:hanging="720"/>
      </w:pPr>
      <w:r>
        <w:rPr>
          <w:rFonts w:asciiTheme="minorHAnsi" w:hAnsiTheme="minorHAnsi"/>
        </w:rPr>
        <w:t>Signed: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Date:</w:t>
      </w:r>
    </w:p>
    <w:sectPr w:rsidR="00C1288E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8E"/>
    <w:rsid w:val="000D2DDC"/>
    <w:rsid w:val="00487C06"/>
    <w:rsid w:val="00C1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37CA8"/>
  <w15:docId w15:val="{8D4413B2-3E5F-4917-8EF7-11BC4CA79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2AD"/>
    <w:rPr>
      <w:rFonts w:ascii="Times New Roman" w:eastAsiaTheme="minorEastAsia" w:hAnsi="Times New Roman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A632AD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2AD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2AD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2AD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2AD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2AD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2AD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2AD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2AD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A63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A63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A63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A63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A63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A63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A63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A63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A632AD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A632A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A63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A632A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632AD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A63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2AD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A632AD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2AD"/>
    <w:p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632AD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paragraph" w:styleId="ListParagraph">
    <w:name w:val="List Paragraph"/>
    <w:basedOn w:val="Normal"/>
    <w:uiPriority w:val="34"/>
    <w:qFormat/>
    <w:rsid w:val="00A632AD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customStyle="1" w:styleId="Comment">
    <w:name w:val="Comment"/>
    <w:basedOn w:val="Normal"/>
    <w:qFormat/>
    <w:pPr>
      <w:spacing w:before="56"/>
      <w:ind w:left="57" w:right="57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Theme="minorEastAsia" w:hAnsi="Times New Roman" w:cs="Arial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487C06"/>
    <w:pPr>
      <w:suppressAutoHyphens w:val="0"/>
    </w:pPr>
    <w:rPr>
      <w:rFonts w:ascii="Times New Roman" w:eastAsiaTheme="minorEastAsia" w:hAnsi="Times New Roman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777</Words>
  <Characters>4433</Characters>
  <Application>Microsoft Office Word</Application>
  <DocSecurity>0</DocSecurity>
  <Lines>36</Lines>
  <Paragraphs>10</Paragraphs>
  <ScaleCrop>false</ScaleCrop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dc:description/>
  <cp:lastModifiedBy>Dawn Lacey</cp:lastModifiedBy>
  <cp:revision>2</cp:revision>
  <dcterms:created xsi:type="dcterms:W3CDTF">2026-01-15T13:22:00Z</dcterms:created>
  <dcterms:modified xsi:type="dcterms:W3CDTF">2026-01-15T13:22:00Z</dcterms:modified>
  <dc:language>en-GB</dc:language>
</cp:coreProperties>
</file>